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Select, edit and copy one of the templates below, depending on how you’ve chosen to invite users: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2">
          <w:pPr>
            <w:spacing w:before="8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\t "Heading 1,1,Heading 2,2,Heading 3,3,Heading 4,4,Heading 5,5,Heading 6,6,"</w:instrText>
            <w:fldChar w:fldCharType="separate"/>
          </w:r>
          <w:hyperlink w:anchor="_heading=h.i0khxt2gdvih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Direct email invitation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3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heading=h.dfah33719skp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Auto-join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spacing w:after="80"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heading=h.l24rgm4ssq5d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SSO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after="240" w:before="240" w:lineRule="auto"/>
        <w:rPr/>
      </w:pPr>
      <w:bookmarkStart w:colFirst="0" w:colLast="0" w:name="_heading=h.i0khxt2gdvih" w:id="0"/>
      <w:bookmarkEnd w:id="0"/>
      <w:r w:rsidDel="00000000" w:rsidR="00000000" w:rsidRPr="00000000">
        <w:rPr>
          <w:rtl w:val="0"/>
        </w:rPr>
        <w:t xml:space="preserve">Direct email invitation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Hi,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have great news! We will soon begin using Workable for our hiring.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Workable</w:t>
        </w:r>
      </w:hyperlink>
      <w:r w:rsidDel="00000000" w:rsidR="00000000" w:rsidRPr="00000000">
        <w:rPr>
          <w:rtl w:val="0"/>
        </w:rPr>
        <w:t xml:space="preserve"> is all-in-one recruiting software, and will help us hire effectively and efficiently. When you’re hiring for your team you will need to use Workable to view resumes and leave feedback.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will soon receive an email invitation to join our company’s Workable account. Once you accept the invitation and set up your password, you can: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Enter your account using the login page: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https://workable.com/signin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Visit the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personal profile</w:t>
        </w:r>
      </w:hyperlink>
      <w:r w:rsidDel="00000000" w:rsidR="00000000" w:rsidRPr="00000000">
        <w:rPr>
          <w:rtl w:val="0"/>
        </w:rPr>
        <w:t xml:space="preserve"> section to adjust your settings and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manage your email notifications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Have a question about Workable? You’re covered! Browse the</w:t>
      </w:r>
      <w:hyperlink r:id="rId14">
        <w:r w:rsidDel="00000000" w:rsidR="00000000" w:rsidRPr="00000000">
          <w:rPr>
            <w:rtl w:val="0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help center</w:t>
        </w:r>
      </w:hyperlink>
      <w:r w:rsidDel="00000000" w:rsidR="00000000" w:rsidRPr="00000000">
        <w:rPr>
          <w:rtl w:val="0"/>
        </w:rPr>
        <w:t xml:space="preserve">, review the</w:t>
      </w:r>
      <w:hyperlink r:id="rId16">
        <w:r w:rsidDel="00000000" w:rsidR="00000000" w:rsidRPr="00000000">
          <w:rPr>
            <w:rtl w:val="0"/>
          </w:rPr>
          <w:t xml:space="preserve"> </w:t>
        </w:r>
      </w:hyperlink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Getting Started</w:t>
        </w:r>
      </w:hyperlink>
      <w:r w:rsidDel="00000000" w:rsidR="00000000" w:rsidRPr="00000000">
        <w:rPr>
          <w:rtl w:val="0"/>
        </w:rPr>
        <w:t xml:space="preserve"> user guides, and</w:t>
      </w:r>
      <w:hyperlink r:id="rId18">
        <w:r w:rsidDel="00000000" w:rsidR="00000000" w:rsidRPr="00000000">
          <w:rPr>
            <w:rtl w:val="0"/>
          </w:rPr>
          <w:t xml:space="preserve"> </w:t>
        </w:r>
      </w:hyperlink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sign up to Workable Academy</w:t>
        </w:r>
      </w:hyperlink>
      <w:r w:rsidDel="00000000" w:rsidR="00000000" w:rsidRPr="00000000">
        <w:rPr>
          <w:rtl w:val="0"/>
        </w:rPr>
        <w:t xml:space="preserve"> for self-paced courses.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helping us hire more of the best!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pacing w:after="240" w:before="240" w:lineRule="auto"/>
        <w:rPr/>
      </w:pPr>
      <w:bookmarkStart w:colFirst="0" w:colLast="0" w:name="_heading=h.dfah33719skp" w:id="1"/>
      <w:bookmarkEnd w:id="1"/>
      <w:r w:rsidDel="00000000" w:rsidR="00000000" w:rsidRPr="00000000">
        <w:rPr>
          <w:rtl w:val="0"/>
        </w:rPr>
        <w:t xml:space="preserve">Auto-join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Hi,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have great news! We will soon begin using Workable for our hiring.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Workable</w:t>
        </w:r>
      </w:hyperlink>
      <w:r w:rsidDel="00000000" w:rsidR="00000000" w:rsidRPr="00000000">
        <w:rPr>
          <w:rtl w:val="0"/>
        </w:rPr>
        <w:t xml:space="preserve"> is all-in-one recruiting software, and will help us hire effectively and efficiently. When you’re hiring for your team you will need to use Workable to view resumes and leave feedback.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 auto-join our Workable account: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Visit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workable.com/signup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Complete the signup form using your work email address. You will see a button to</w:t>
      </w:r>
      <w:r w:rsidDel="00000000" w:rsidR="00000000" w:rsidRPr="00000000">
        <w:rPr>
          <w:b w:val="1"/>
          <w:rtl w:val="0"/>
        </w:rPr>
        <w:t xml:space="preserve"> Join account </w:t>
      </w:r>
      <w:r w:rsidDel="00000000" w:rsidR="00000000" w:rsidRPr="00000000">
        <w:rPr>
          <w:rtl w:val="0"/>
        </w:rPr>
        <w:t xml:space="preserve">(learn more</w:t>
      </w:r>
      <w:hyperlink r:id="rId22">
        <w:r w:rsidDel="00000000" w:rsidR="00000000" w:rsidRPr="00000000">
          <w:rPr>
            <w:rtl w:val="0"/>
          </w:rPr>
          <w:t xml:space="preserve"> </w:t>
        </w:r>
      </w:hyperlink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Once you’re logged in, navigate to the</w:t>
      </w:r>
      <w:hyperlink r:id="rId24">
        <w:r w:rsidDel="00000000" w:rsidR="00000000" w:rsidRPr="00000000">
          <w:rPr>
            <w:rtl w:val="0"/>
          </w:rPr>
          <w:t xml:space="preserve"> </w:t>
        </w:r>
      </w:hyperlink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personal profile</w:t>
        </w:r>
      </w:hyperlink>
      <w:r w:rsidDel="00000000" w:rsidR="00000000" w:rsidRPr="00000000">
        <w:rPr>
          <w:rtl w:val="0"/>
        </w:rPr>
        <w:t xml:space="preserve"> section to adjust the settings and</w:t>
      </w:r>
      <w:hyperlink r:id="rId26">
        <w:r w:rsidDel="00000000" w:rsidR="00000000" w:rsidRPr="00000000">
          <w:rPr>
            <w:rtl w:val="0"/>
          </w:rPr>
          <w:t xml:space="preserve"> </w:t>
        </w:r>
      </w:hyperlink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manage your email notifications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Have a question about Workable? You’re covered! Browse the</w:t>
      </w:r>
      <w:hyperlink r:id="rId28">
        <w:r w:rsidDel="00000000" w:rsidR="00000000" w:rsidRPr="00000000">
          <w:rPr>
            <w:rtl w:val="0"/>
          </w:rPr>
          <w:t xml:space="preserve"> </w:t>
        </w:r>
      </w:hyperlink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help center</w:t>
        </w:r>
      </w:hyperlink>
      <w:r w:rsidDel="00000000" w:rsidR="00000000" w:rsidRPr="00000000">
        <w:rPr>
          <w:rtl w:val="0"/>
        </w:rPr>
        <w:t xml:space="preserve">, review the</w:t>
      </w:r>
      <w:hyperlink r:id="rId30">
        <w:r w:rsidDel="00000000" w:rsidR="00000000" w:rsidRPr="00000000">
          <w:rPr>
            <w:rtl w:val="0"/>
          </w:rPr>
          <w:t xml:space="preserve"> </w:t>
        </w:r>
      </w:hyperlink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Getting Started</w:t>
        </w:r>
      </w:hyperlink>
      <w:r w:rsidDel="00000000" w:rsidR="00000000" w:rsidRPr="00000000">
        <w:rPr>
          <w:rtl w:val="0"/>
        </w:rPr>
        <w:t xml:space="preserve"> user guides, and</w:t>
      </w:r>
      <w:hyperlink r:id="rId32">
        <w:r w:rsidDel="00000000" w:rsidR="00000000" w:rsidRPr="00000000">
          <w:rPr>
            <w:rtl w:val="0"/>
          </w:rPr>
          <w:t xml:space="preserve"> </w:t>
        </w:r>
      </w:hyperlink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sign up to Workable Academy</w:t>
        </w:r>
      </w:hyperlink>
      <w:r w:rsidDel="00000000" w:rsidR="00000000" w:rsidRPr="00000000">
        <w:rPr>
          <w:rtl w:val="0"/>
        </w:rPr>
        <w:t xml:space="preserve"> for self-paced courses.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helping us hire more of the best!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spacing w:after="240" w:before="240" w:lineRule="auto"/>
        <w:rPr/>
      </w:pPr>
      <w:bookmarkStart w:colFirst="0" w:colLast="0" w:name="_heading=h.ysdct37fjtgb" w:id="2"/>
      <w:bookmarkEnd w:id="2"/>
      <w:r w:rsidDel="00000000" w:rsidR="00000000" w:rsidRPr="00000000">
        <w:rPr>
          <w:rtl w:val="0"/>
        </w:rPr>
        <w:t xml:space="preserve">SSO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b w:val="1"/>
          <w:shd w:fill="fce5cd" w:val="clear"/>
          <w:rtl w:val="0"/>
        </w:rPr>
        <w:t xml:space="preserve">Note:</w:t>
      </w:r>
      <w:r w:rsidDel="00000000" w:rsidR="00000000" w:rsidRPr="00000000">
        <w:rPr>
          <w:shd w:fill="fce5cd" w:val="clear"/>
          <w:rtl w:val="0"/>
        </w:rPr>
        <w:t xml:space="preserve"> Before you send the template, replace </w:t>
      </w:r>
      <w:r w:rsidDel="00000000" w:rsidR="00000000" w:rsidRPr="00000000">
        <w:rPr>
          <w:b w:val="1"/>
          <w:shd w:fill="fce5cd" w:val="clear"/>
          <w:rtl w:val="0"/>
        </w:rPr>
        <w:t xml:space="preserve">#subdomain#</w:t>
      </w:r>
      <w:r w:rsidDel="00000000" w:rsidR="00000000" w:rsidRPr="00000000">
        <w:rPr>
          <w:shd w:fill="fce5cd" w:val="clear"/>
          <w:rtl w:val="0"/>
        </w:rPr>
        <w:t xml:space="preserve"> in the login link with your company’s own </w:t>
      </w:r>
      <w:hyperlink r:id="rId34">
        <w:r w:rsidDel="00000000" w:rsidR="00000000" w:rsidRPr="00000000">
          <w:rPr>
            <w:color w:val="1155cc"/>
            <w:u w:val="single"/>
            <w:shd w:fill="fce5cd" w:val="clear"/>
            <w:rtl w:val="0"/>
          </w:rPr>
          <w:t xml:space="preserve">subdomain</w:t>
        </w:r>
      </w:hyperlink>
      <w:r w:rsidDel="00000000" w:rsidR="00000000" w:rsidRPr="00000000">
        <w:rPr>
          <w:shd w:fill="fce5cd" w:val="clear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Hi,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have great news! We will soon begin using Workable for our hiring.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Workable</w:t>
        </w:r>
      </w:hyperlink>
      <w:r w:rsidDel="00000000" w:rsidR="00000000" w:rsidRPr="00000000">
        <w:rPr>
          <w:rtl w:val="0"/>
        </w:rPr>
        <w:t xml:space="preserve"> is all-in-one recruiting software, and will help us hire effectively and efficiently. When you’re hiring for your team you will need to use Workable to view resumes and leave feedback.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will soon receive an email invitation to join our company’s Workable account. Once you accept the invitation and set up your password, you can: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Visit the company’s login page: https://</w:t>
      </w:r>
      <w:r w:rsidDel="00000000" w:rsidR="00000000" w:rsidRPr="00000000">
        <w:rPr>
          <w:b w:val="1"/>
          <w:rtl w:val="0"/>
        </w:rPr>
        <w:t xml:space="preserve">#subdomain#</w:t>
      </w:r>
      <w:r w:rsidDel="00000000" w:rsidR="00000000" w:rsidRPr="00000000">
        <w:rPr>
          <w:rtl w:val="0"/>
        </w:rPr>
        <w:t xml:space="preserve">.workable.com/signin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Fill in your work email to sign in</w:t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Once you’re logged in, navigate to the</w:t>
      </w:r>
      <w:hyperlink r:id="rId36">
        <w:r w:rsidDel="00000000" w:rsidR="00000000" w:rsidRPr="00000000">
          <w:rPr>
            <w:rtl w:val="0"/>
          </w:rPr>
          <w:t xml:space="preserve"> </w:t>
        </w:r>
      </w:hyperlink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personal profile</w:t>
        </w:r>
      </w:hyperlink>
      <w:r w:rsidDel="00000000" w:rsidR="00000000" w:rsidRPr="00000000">
        <w:rPr>
          <w:rtl w:val="0"/>
        </w:rPr>
        <w:t xml:space="preserve"> section to adjust the settings and</w:t>
      </w:r>
      <w:hyperlink r:id="rId38">
        <w:r w:rsidDel="00000000" w:rsidR="00000000" w:rsidRPr="00000000">
          <w:rPr>
            <w:rtl w:val="0"/>
          </w:rPr>
          <w:t xml:space="preserve"> </w:t>
        </w:r>
      </w:hyperlink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manage your email notifications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Have a question about Workable? You’re covered! Browse the</w:t>
      </w:r>
      <w:hyperlink r:id="rId40">
        <w:r w:rsidDel="00000000" w:rsidR="00000000" w:rsidRPr="00000000">
          <w:rPr>
            <w:rtl w:val="0"/>
          </w:rPr>
          <w:t xml:space="preserve"> </w:t>
        </w:r>
      </w:hyperlink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help center</w:t>
        </w:r>
      </w:hyperlink>
      <w:r w:rsidDel="00000000" w:rsidR="00000000" w:rsidRPr="00000000">
        <w:rPr>
          <w:rtl w:val="0"/>
        </w:rPr>
        <w:t xml:space="preserve">, review the</w:t>
      </w:r>
      <w:hyperlink r:id="rId42">
        <w:r w:rsidDel="00000000" w:rsidR="00000000" w:rsidRPr="00000000">
          <w:rPr>
            <w:rtl w:val="0"/>
          </w:rPr>
          <w:t xml:space="preserve"> </w:t>
        </w:r>
      </w:hyperlink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Getting Started</w:t>
        </w:r>
      </w:hyperlink>
      <w:r w:rsidDel="00000000" w:rsidR="00000000" w:rsidRPr="00000000">
        <w:rPr>
          <w:rtl w:val="0"/>
        </w:rPr>
        <w:t xml:space="preserve"> user guides, and</w:t>
      </w:r>
      <w:hyperlink r:id="rId44">
        <w:r w:rsidDel="00000000" w:rsidR="00000000" w:rsidRPr="00000000">
          <w:rPr>
            <w:rtl w:val="0"/>
          </w:rPr>
          <w:t xml:space="preserve"> </w:t>
        </w:r>
      </w:hyperlink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sign up to Workable Academy</w:t>
        </w:r>
      </w:hyperlink>
      <w:r w:rsidDel="00000000" w:rsidR="00000000" w:rsidRPr="00000000">
        <w:rPr>
          <w:rtl w:val="0"/>
        </w:rPr>
        <w:t xml:space="preserve"> for self-paced courses.</w:t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helping us hire more of the best!</w:t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help.workable.com/hc/en-us" TargetMode="External"/><Relationship Id="rId20" Type="http://schemas.openxmlformats.org/officeDocument/2006/relationships/hyperlink" Target="https://www.workable.com/" TargetMode="External"/><Relationship Id="rId42" Type="http://schemas.openxmlformats.org/officeDocument/2006/relationships/hyperlink" Target="https://help.workable.com/hc/en-us/sections/15298688546711-New-user-guides" TargetMode="External"/><Relationship Id="rId41" Type="http://schemas.openxmlformats.org/officeDocument/2006/relationships/hyperlink" Target="https://help.workable.com/hc/en-us" TargetMode="External"/><Relationship Id="rId22" Type="http://schemas.openxmlformats.org/officeDocument/2006/relationships/hyperlink" Target="https://help.workable.com/hc/en-us/articles/115011762787-Using-auto-join-#Howtojoinanaccountwithauto-joinenabled" TargetMode="External"/><Relationship Id="rId44" Type="http://schemas.openxmlformats.org/officeDocument/2006/relationships/hyperlink" Target="https://www.workableacademy.com/" TargetMode="External"/><Relationship Id="rId21" Type="http://schemas.openxmlformats.org/officeDocument/2006/relationships/hyperlink" Target="https://www.workable.com/signup" TargetMode="External"/><Relationship Id="rId43" Type="http://schemas.openxmlformats.org/officeDocument/2006/relationships/hyperlink" Target="https://help.workable.com/hc/en-us/sections/15298688546711-New-user-guides" TargetMode="External"/><Relationship Id="rId24" Type="http://schemas.openxmlformats.org/officeDocument/2006/relationships/hyperlink" Target="https://id.workable.com/me" TargetMode="External"/><Relationship Id="rId23" Type="http://schemas.openxmlformats.org/officeDocument/2006/relationships/hyperlink" Target="https://help.workable.com/hc/en-us/articles/115011762787-Using-auto-join-#Howtojoinanaccountwithauto-joinenabled" TargetMode="External"/><Relationship Id="rId45" Type="http://schemas.openxmlformats.org/officeDocument/2006/relationships/hyperlink" Target="https://www.workableacademy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orkable.com/signin" TargetMode="External"/><Relationship Id="rId26" Type="http://schemas.openxmlformats.org/officeDocument/2006/relationships/hyperlink" Target="https://help.workable.com/hc/en-us/articles/115012023008-Managing-email-notification-preferences" TargetMode="External"/><Relationship Id="rId25" Type="http://schemas.openxmlformats.org/officeDocument/2006/relationships/hyperlink" Target="https://id.workable.com/me" TargetMode="External"/><Relationship Id="rId28" Type="http://schemas.openxmlformats.org/officeDocument/2006/relationships/hyperlink" Target="https://help.workable.com/hc/en-us" TargetMode="External"/><Relationship Id="rId27" Type="http://schemas.openxmlformats.org/officeDocument/2006/relationships/hyperlink" Target="https://help.workable.com/hc/en-us/articles/115012023008-Managing-email-notification-preferenc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help.workable.com/hc/en-us" TargetMode="External"/><Relationship Id="rId7" Type="http://schemas.openxmlformats.org/officeDocument/2006/relationships/hyperlink" Target="https://www.workable.com/" TargetMode="External"/><Relationship Id="rId8" Type="http://schemas.openxmlformats.org/officeDocument/2006/relationships/hyperlink" Target="https://workable.com/signin" TargetMode="External"/><Relationship Id="rId31" Type="http://schemas.openxmlformats.org/officeDocument/2006/relationships/hyperlink" Target="https://help.workable.com/hc/en-us/sections/15298688546711-New-user-guides" TargetMode="External"/><Relationship Id="rId30" Type="http://schemas.openxmlformats.org/officeDocument/2006/relationships/hyperlink" Target="https://help.workable.com/hc/en-us/sections/15298688546711-New-user-guides" TargetMode="External"/><Relationship Id="rId11" Type="http://schemas.openxmlformats.org/officeDocument/2006/relationships/hyperlink" Target="https://id.workable.com/me" TargetMode="External"/><Relationship Id="rId33" Type="http://schemas.openxmlformats.org/officeDocument/2006/relationships/hyperlink" Target="https://www.workableacademy.com/" TargetMode="External"/><Relationship Id="rId10" Type="http://schemas.openxmlformats.org/officeDocument/2006/relationships/hyperlink" Target="https://id.workable.com/me" TargetMode="External"/><Relationship Id="rId32" Type="http://schemas.openxmlformats.org/officeDocument/2006/relationships/hyperlink" Target="https://www.workableacademy.com/" TargetMode="External"/><Relationship Id="rId13" Type="http://schemas.openxmlformats.org/officeDocument/2006/relationships/hyperlink" Target="https://help.workable.com/hc/en-us/articles/115012023008-Managing-email-notification-preferences" TargetMode="External"/><Relationship Id="rId35" Type="http://schemas.openxmlformats.org/officeDocument/2006/relationships/hyperlink" Target="https://www.workable.com/" TargetMode="External"/><Relationship Id="rId12" Type="http://schemas.openxmlformats.org/officeDocument/2006/relationships/hyperlink" Target="https://help.workable.com/hc/en-us/articles/115012023008-Managing-email-notification-preferences" TargetMode="External"/><Relationship Id="rId34" Type="http://schemas.openxmlformats.org/officeDocument/2006/relationships/hyperlink" Target="https://help.workable.com/hc/en-us/articles/5270992137751" TargetMode="External"/><Relationship Id="rId15" Type="http://schemas.openxmlformats.org/officeDocument/2006/relationships/hyperlink" Target="https://help.workable.com/hc/en-us" TargetMode="External"/><Relationship Id="rId37" Type="http://schemas.openxmlformats.org/officeDocument/2006/relationships/hyperlink" Target="https://id.workable.com/me" TargetMode="External"/><Relationship Id="rId14" Type="http://schemas.openxmlformats.org/officeDocument/2006/relationships/hyperlink" Target="https://help.workable.com/hc/en-us" TargetMode="External"/><Relationship Id="rId36" Type="http://schemas.openxmlformats.org/officeDocument/2006/relationships/hyperlink" Target="https://id.workable.com/me" TargetMode="External"/><Relationship Id="rId17" Type="http://schemas.openxmlformats.org/officeDocument/2006/relationships/hyperlink" Target="https://help.workable.com/hc/en-us/sections/15298688546711-New-user-guides" TargetMode="External"/><Relationship Id="rId39" Type="http://schemas.openxmlformats.org/officeDocument/2006/relationships/hyperlink" Target="https://help.workable.com/hc/en-us/articles/115012023008-Managing-email-notification-preferences" TargetMode="External"/><Relationship Id="rId16" Type="http://schemas.openxmlformats.org/officeDocument/2006/relationships/hyperlink" Target="https://help.workable.com/hc/en-us/sections/15298688546711-New-user-guides" TargetMode="External"/><Relationship Id="rId38" Type="http://schemas.openxmlformats.org/officeDocument/2006/relationships/hyperlink" Target="https://help.workable.com/hc/en-us/articles/115012023008-Managing-email-notification-preferences" TargetMode="External"/><Relationship Id="rId19" Type="http://schemas.openxmlformats.org/officeDocument/2006/relationships/hyperlink" Target="https://www.workableacademy.com/" TargetMode="External"/><Relationship Id="rId18" Type="http://schemas.openxmlformats.org/officeDocument/2006/relationships/hyperlink" Target="https://www.workableacadem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wSAMwlwP9Zz0xS2pQIK8PKNYRA==">CgMxLjAyDmguaTBraHh0MmdkdmloMg5oLmRmYWgzMzcxOXNrcDIOaC55c2RjdDM3Zmp0Z2I4AHIhMW1CcmdjWjF5aFNZenZ0MzVXMDltcEFsWGJiZVVlTDVo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